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2E41" w:rsidRPr="00212E41" w:rsidRDefault="00212E41" w:rsidP="004B4658">
      <w:pPr>
        <w:shd w:val="clear" w:color="auto" w:fill="FFFFFF"/>
        <w:spacing w:before="225" w:after="0" w:line="240" w:lineRule="auto"/>
        <w:rPr>
          <w:rFonts w:ascii="Lucida Sans Unicode" w:eastAsia="Times New Roman" w:hAnsi="Lucida Sans Unicode" w:cs="Lucida Sans Unicode"/>
          <w:bCs/>
          <w:color w:val="333333"/>
          <w:sz w:val="21"/>
          <w:szCs w:val="21"/>
          <w:lang w:eastAsia="en-ZA"/>
        </w:rPr>
      </w:pPr>
      <w:r>
        <w:rPr>
          <w:rFonts w:ascii="Lucida Sans Unicode" w:eastAsia="Times New Roman" w:hAnsi="Lucida Sans Unicode" w:cs="Lucida Sans Unicode"/>
          <w:b/>
          <w:bCs/>
          <w:color w:val="333333"/>
          <w:sz w:val="21"/>
          <w:szCs w:val="21"/>
          <w:u w:val="single"/>
          <w:lang w:eastAsia="en-ZA"/>
        </w:rPr>
        <w:t xml:space="preserve">BOSTON TERRIER – </w:t>
      </w:r>
      <w:r>
        <w:rPr>
          <w:rFonts w:ascii="Lucida Sans Unicode" w:eastAsia="Times New Roman" w:hAnsi="Lucida Sans Unicode" w:cs="Lucida Sans Unicode"/>
          <w:bCs/>
          <w:color w:val="333333"/>
          <w:sz w:val="21"/>
          <w:szCs w:val="21"/>
          <w:lang w:eastAsia="en-ZA"/>
        </w:rPr>
        <w:t>ADD PICTURE ETC</w:t>
      </w:r>
      <w:bookmarkStart w:id="0" w:name="_GoBack"/>
      <w:bookmarkEnd w:id="0"/>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GENERAL APPEARANCE</w:t>
      </w:r>
      <w:r w:rsidRPr="004B4658">
        <w:rPr>
          <w:rFonts w:ascii="Lucida Sans Unicode" w:eastAsia="Times New Roman" w:hAnsi="Lucida Sans Unicode" w:cs="Lucida Sans Unicode"/>
          <w:color w:val="333333"/>
          <w:sz w:val="21"/>
          <w:szCs w:val="21"/>
          <w:lang w:eastAsia="en-ZA"/>
        </w:rPr>
        <w:br/>
        <w:t>Smooth coated, relatively short-headed, compactly built, short tailed, well balanced dog of medium size, brindle in colour, evenly marked with white. Body rather short and well knit; limbs strong and neatly turned; tail short and no feature so prominent that the dog appears badly proportioned. Dog must convey an impression of determination, strength and activity, with style of a high order; carriage easy and graceful.</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CHARACTERISTICS</w:t>
      </w:r>
      <w:r w:rsidRPr="004B4658">
        <w:rPr>
          <w:rFonts w:ascii="Lucida Sans Unicode" w:eastAsia="Times New Roman" w:hAnsi="Lucida Sans Unicode" w:cs="Lucida Sans Unicode"/>
          <w:color w:val="333333"/>
          <w:sz w:val="21"/>
          <w:szCs w:val="21"/>
          <w:lang w:eastAsia="en-ZA"/>
        </w:rPr>
        <w:br/>
        <w:t>Lively and intelligent.</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TEMPERAMENT</w:t>
      </w:r>
      <w:r w:rsidRPr="004B4658">
        <w:rPr>
          <w:rFonts w:ascii="Lucida Sans Unicode" w:eastAsia="Times New Roman" w:hAnsi="Lucida Sans Unicode" w:cs="Lucida Sans Unicode"/>
          <w:color w:val="333333"/>
          <w:sz w:val="21"/>
          <w:szCs w:val="21"/>
          <w:lang w:eastAsia="en-ZA"/>
        </w:rPr>
        <w:br/>
        <w:t>Determined and strong willed.</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HEAD &amp; SKULL</w:t>
      </w:r>
      <w:r w:rsidRPr="004B4658">
        <w:rPr>
          <w:rFonts w:ascii="Lucida Sans Unicode" w:eastAsia="Times New Roman" w:hAnsi="Lucida Sans Unicode" w:cs="Lucida Sans Unicode"/>
          <w:color w:val="333333"/>
          <w:sz w:val="21"/>
          <w:szCs w:val="21"/>
          <w:lang w:eastAsia="en-ZA"/>
        </w:rPr>
        <w:br/>
      </w:r>
      <w:proofErr w:type="spellStart"/>
      <w:r w:rsidRPr="004B4658">
        <w:rPr>
          <w:rFonts w:ascii="Lucida Sans Unicode" w:eastAsia="Times New Roman" w:hAnsi="Lucida Sans Unicode" w:cs="Lucida Sans Unicode"/>
          <w:color w:val="333333"/>
          <w:sz w:val="21"/>
          <w:szCs w:val="21"/>
          <w:lang w:eastAsia="en-ZA"/>
        </w:rPr>
        <w:t>Skull</w:t>
      </w:r>
      <w:proofErr w:type="spellEnd"/>
      <w:r w:rsidRPr="004B4658">
        <w:rPr>
          <w:rFonts w:ascii="Lucida Sans Unicode" w:eastAsia="Times New Roman" w:hAnsi="Lucida Sans Unicode" w:cs="Lucida Sans Unicode"/>
          <w:color w:val="333333"/>
          <w:sz w:val="21"/>
          <w:szCs w:val="21"/>
          <w:lang w:eastAsia="en-ZA"/>
        </w:rPr>
        <w:t xml:space="preserve"> square in appearance, flat on top, free from wrinkles; cheeks flat; brow abrupt, stop well defined. Muzzle relatively short, square, wide and deep with no tendency to taper and in proportion to skull; free from wrinkles; shorter in length than in width and depth, approximately one third of length of skull; width and depth carried out well to end; muzzle from stop to end of nose on a line parallel to top of skull; nose black, wide with well-defined line between nostrils. Jaws broad and square. Flews of good depth, not pendulous, completely covering teeth when mouth closed. Head in proportion to size of dog.</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EYES</w:t>
      </w:r>
      <w:r w:rsidRPr="004B4658">
        <w:rPr>
          <w:rFonts w:ascii="Lucida Sans Unicode" w:eastAsia="Times New Roman" w:hAnsi="Lucida Sans Unicode" w:cs="Lucida Sans Unicode"/>
          <w:color w:val="333333"/>
          <w:sz w:val="21"/>
          <w:szCs w:val="21"/>
          <w:lang w:eastAsia="en-ZA"/>
        </w:rPr>
        <w:br/>
        <w:t xml:space="preserve">Wide apart, round and not too large </w:t>
      </w:r>
      <w:r w:rsidRPr="004B4658">
        <w:rPr>
          <w:rFonts w:ascii="Lucida Sans Unicode" w:eastAsia="Times New Roman" w:hAnsi="Lucida Sans Unicode" w:cs="Lucida Sans Unicode"/>
          <w:strike/>
          <w:color w:val="333333"/>
          <w:sz w:val="21"/>
          <w:szCs w:val="21"/>
          <w:highlight w:val="yellow"/>
          <w:lang w:eastAsia="en-ZA"/>
        </w:rPr>
        <w:t>and round</w:t>
      </w:r>
      <w:r w:rsidRPr="004B4658">
        <w:rPr>
          <w:rFonts w:ascii="Lucida Sans Unicode" w:eastAsia="Times New Roman" w:hAnsi="Lucida Sans Unicode" w:cs="Lucida Sans Unicode"/>
          <w:color w:val="333333"/>
          <w:sz w:val="21"/>
          <w:szCs w:val="21"/>
          <w:lang w:eastAsia="en-ZA"/>
        </w:rPr>
        <w:t>, dark in colour; expression alert, kind and intelligent. Eyes set square in skull, outside corners on a line with cheeks when viewed from front.</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EARS</w:t>
      </w:r>
      <w:r w:rsidRPr="004B4658">
        <w:rPr>
          <w:rFonts w:ascii="Lucida Sans Unicode" w:eastAsia="Times New Roman" w:hAnsi="Lucida Sans Unicode" w:cs="Lucida Sans Unicode"/>
          <w:color w:val="333333"/>
          <w:sz w:val="21"/>
          <w:szCs w:val="21"/>
          <w:lang w:eastAsia="en-ZA"/>
        </w:rPr>
        <w:br/>
        <w:t>Carried erect; small, thin, situated as near corner of skull as possible.</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MOUTH</w:t>
      </w:r>
      <w:r w:rsidRPr="004B4658">
        <w:rPr>
          <w:rFonts w:ascii="Lucida Sans Unicode" w:eastAsia="Times New Roman" w:hAnsi="Lucida Sans Unicode" w:cs="Lucida Sans Unicode"/>
          <w:color w:val="333333"/>
          <w:sz w:val="21"/>
          <w:szCs w:val="21"/>
          <w:lang w:eastAsia="en-ZA"/>
        </w:rPr>
        <w:br/>
        <w:t>Teeth short and regular, bite even, or sufficiently undershot to square muzzle.</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NECK</w:t>
      </w:r>
      <w:r w:rsidRPr="004B4658">
        <w:rPr>
          <w:rFonts w:ascii="Lucida Sans Unicode" w:eastAsia="Times New Roman" w:hAnsi="Lucida Sans Unicode" w:cs="Lucida Sans Unicode"/>
          <w:color w:val="333333"/>
          <w:sz w:val="21"/>
          <w:szCs w:val="21"/>
          <w:lang w:eastAsia="en-ZA"/>
        </w:rPr>
        <w:br/>
        <w:t>Of fair length, slightly arched, carrying head gracefully; neatly set into shoulders. </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FOREQUARTERS</w:t>
      </w:r>
      <w:r w:rsidRPr="004B4658">
        <w:rPr>
          <w:rFonts w:ascii="Lucida Sans Unicode" w:eastAsia="Times New Roman" w:hAnsi="Lucida Sans Unicode" w:cs="Lucida Sans Unicode"/>
          <w:color w:val="333333"/>
          <w:sz w:val="21"/>
          <w:szCs w:val="21"/>
          <w:lang w:eastAsia="en-ZA"/>
        </w:rPr>
        <w:br/>
        <w:t>Shoulders sloping, legs set moderately wide apart on line with point of shoulders; straight in bone and well-muscled; pasterns short and strong. Elbows turning neither in nor out.</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lastRenderedPageBreak/>
        <w:t>BODY</w:t>
      </w:r>
      <w:r w:rsidRPr="004B4658">
        <w:rPr>
          <w:rFonts w:ascii="Lucida Sans Unicode" w:eastAsia="Times New Roman" w:hAnsi="Lucida Sans Unicode" w:cs="Lucida Sans Unicode"/>
          <w:color w:val="333333"/>
          <w:sz w:val="21"/>
          <w:szCs w:val="21"/>
          <w:lang w:eastAsia="en-ZA"/>
        </w:rPr>
        <w:br/>
        <w:t>Deep with good width of chest; back short; ribs deep and well sprung, carried well back to loins; loins short and muscular; rump curving slightly to set on of tail; flank very slightly cut up; body appears short but not chunky.</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HINDQUARTERS</w:t>
      </w:r>
      <w:r w:rsidRPr="004B4658">
        <w:rPr>
          <w:rFonts w:ascii="Lucida Sans Unicode" w:eastAsia="Times New Roman" w:hAnsi="Lucida Sans Unicode" w:cs="Lucida Sans Unicode"/>
          <w:color w:val="333333"/>
          <w:sz w:val="21"/>
          <w:szCs w:val="21"/>
          <w:lang w:eastAsia="en-ZA"/>
        </w:rPr>
        <w:br/>
        <w:t>Legs set true, good turn of stifle, hocks well let down; turning neither in nor out; thighs strong and well-muscled.</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FEET</w:t>
      </w:r>
      <w:r w:rsidRPr="004B4658">
        <w:rPr>
          <w:rFonts w:ascii="Lucida Sans Unicode" w:eastAsia="Times New Roman" w:hAnsi="Lucida Sans Unicode" w:cs="Lucida Sans Unicode"/>
          <w:color w:val="333333"/>
          <w:sz w:val="21"/>
          <w:szCs w:val="21"/>
          <w:lang w:eastAsia="en-ZA"/>
        </w:rPr>
        <w:br/>
        <w:t>Round, small, compact, turning neither in nor out; toes well arched.</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TAIL</w:t>
      </w:r>
      <w:r w:rsidRPr="004B4658">
        <w:rPr>
          <w:rFonts w:ascii="Lucida Sans Unicode" w:eastAsia="Times New Roman" w:hAnsi="Lucida Sans Unicode" w:cs="Lucida Sans Unicode"/>
          <w:color w:val="333333"/>
          <w:sz w:val="21"/>
          <w:szCs w:val="21"/>
          <w:lang w:eastAsia="en-ZA"/>
        </w:rPr>
        <w:br/>
        <w:t xml:space="preserve">Set on low; short, fine, tapering, straight or </w:t>
      </w:r>
      <w:r w:rsidRPr="004B4658">
        <w:rPr>
          <w:rFonts w:ascii="Lucida Sans Unicode" w:eastAsia="Times New Roman" w:hAnsi="Lucida Sans Unicode" w:cs="Lucida Sans Unicode"/>
          <w:strike/>
          <w:color w:val="333333"/>
          <w:sz w:val="21"/>
          <w:szCs w:val="21"/>
          <w:highlight w:val="yellow"/>
          <w:lang w:eastAsia="en-ZA"/>
        </w:rPr>
        <w:t>screw</w:t>
      </w:r>
      <w:r w:rsidR="00EA5192">
        <w:rPr>
          <w:rFonts w:ascii="Lucida Sans Unicode" w:eastAsia="Times New Roman" w:hAnsi="Lucida Sans Unicode" w:cs="Lucida Sans Unicode"/>
          <w:color w:val="333333"/>
          <w:sz w:val="21"/>
          <w:szCs w:val="21"/>
          <w:lang w:eastAsia="en-ZA"/>
        </w:rPr>
        <w:t xml:space="preserve"> </w:t>
      </w:r>
      <w:r w:rsidR="00EA5192" w:rsidRPr="00EA5192">
        <w:rPr>
          <w:rFonts w:ascii="Lucida Sans Unicode" w:eastAsia="Times New Roman" w:hAnsi="Lucida Sans Unicode" w:cs="Lucida Sans Unicode"/>
          <w:color w:val="333333"/>
          <w:sz w:val="21"/>
          <w:szCs w:val="21"/>
          <w:highlight w:val="yellow"/>
          <w:lang w:eastAsia="en-ZA"/>
        </w:rPr>
        <w:t>curled</w:t>
      </w:r>
      <w:r w:rsidRPr="004B4658">
        <w:rPr>
          <w:rFonts w:ascii="Lucida Sans Unicode" w:eastAsia="Times New Roman" w:hAnsi="Lucida Sans Unicode" w:cs="Lucida Sans Unicode"/>
          <w:color w:val="333333"/>
          <w:sz w:val="21"/>
          <w:szCs w:val="21"/>
          <w:highlight w:val="yellow"/>
          <w:lang w:eastAsia="en-ZA"/>
        </w:rPr>
        <w:t>;</w:t>
      </w:r>
      <w:r w:rsidRPr="004B4658">
        <w:rPr>
          <w:rFonts w:ascii="Lucida Sans Unicode" w:eastAsia="Times New Roman" w:hAnsi="Lucida Sans Unicode" w:cs="Lucida Sans Unicode"/>
          <w:color w:val="333333"/>
          <w:sz w:val="21"/>
          <w:szCs w:val="21"/>
          <w:lang w:eastAsia="en-ZA"/>
        </w:rPr>
        <w:t xml:space="preserve"> devoid of fringes or coarse hair, never carried above horizontal.</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GAIT/MOVEMENT</w:t>
      </w:r>
      <w:r w:rsidRPr="004B4658">
        <w:rPr>
          <w:rFonts w:ascii="Lucida Sans Unicode" w:eastAsia="Times New Roman" w:hAnsi="Lucida Sans Unicode" w:cs="Lucida Sans Unicode"/>
          <w:color w:val="333333"/>
          <w:sz w:val="21"/>
          <w:szCs w:val="21"/>
          <w:lang w:eastAsia="en-ZA"/>
        </w:rPr>
        <w:br/>
        <w:t>Easy and graceful. Sure footed straight gaited, forelegs and hindlegs moving straight ahead with perfect rhythm. Each step indicating grace and power.</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COAT</w:t>
      </w:r>
      <w:r w:rsidRPr="004B4658">
        <w:rPr>
          <w:rFonts w:ascii="Lucida Sans Unicode" w:eastAsia="Times New Roman" w:hAnsi="Lucida Sans Unicode" w:cs="Lucida Sans Unicode"/>
          <w:color w:val="333333"/>
          <w:sz w:val="21"/>
          <w:szCs w:val="21"/>
          <w:lang w:eastAsia="en-ZA"/>
        </w:rPr>
        <w:br/>
      </w:r>
      <w:proofErr w:type="gramStart"/>
      <w:r w:rsidRPr="004B4658">
        <w:rPr>
          <w:rFonts w:ascii="Lucida Sans Unicode" w:eastAsia="Times New Roman" w:hAnsi="Lucida Sans Unicode" w:cs="Lucida Sans Unicode"/>
          <w:color w:val="333333"/>
          <w:sz w:val="21"/>
          <w:szCs w:val="21"/>
          <w:lang w:eastAsia="en-ZA"/>
        </w:rPr>
        <w:t>Short</w:t>
      </w:r>
      <w:proofErr w:type="gramEnd"/>
      <w:r w:rsidRPr="004B4658">
        <w:rPr>
          <w:rFonts w:ascii="Lucida Sans Unicode" w:eastAsia="Times New Roman" w:hAnsi="Lucida Sans Unicode" w:cs="Lucida Sans Unicode"/>
          <w:color w:val="333333"/>
          <w:sz w:val="21"/>
          <w:szCs w:val="21"/>
          <w:lang w:eastAsia="en-ZA"/>
        </w:rPr>
        <w:t>, smooth, lustrous and fine in texture.</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COLOUR</w:t>
      </w:r>
      <w:r w:rsidRPr="004B4658">
        <w:rPr>
          <w:rFonts w:ascii="Lucida Sans Unicode" w:eastAsia="Times New Roman" w:hAnsi="Lucida Sans Unicode" w:cs="Lucida Sans Unicode"/>
          <w:color w:val="333333"/>
          <w:sz w:val="21"/>
          <w:szCs w:val="21"/>
          <w:lang w:eastAsia="en-ZA"/>
        </w:rPr>
        <w:br/>
        <w:t xml:space="preserve">Brindle with white markings; brindle must show throughout body distinctly; black with white markings but brindles with white markings preferred. Ideal markings; white muzzle, even white blaze </w:t>
      </w:r>
      <w:proofErr w:type="spellStart"/>
      <w:r w:rsidRPr="004B4658">
        <w:rPr>
          <w:rFonts w:ascii="Lucida Sans Unicode" w:eastAsia="Times New Roman" w:hAnsi="Lucida Sans Unicode" w:cs="Lucida Sans Unicode"/>
          <w:color w:val="333333"/>
          <w:sz w:val="21"/>
          <w:szCs w:val="21"/>
          <w:lang w:eastAsia="en-ZA"/>
        </w:rPr>
        <w:t>over head</w:t>
      </w:r>
      <w:proofErr w:type="spellEnd"/>
      <w:r w:rsidRPr="004B4658">
        <w:rPr>
          <w:rFonts w:ascii="Lucida Sans Unicode" w:eastAsia="Times New Roman" w:hAnsi="Lucida Sans Unicode" w:cs="Lucida Sans Unicode"/>
          <w:color w:val="333333"/>
          <w:sz w:val="21"/>
          <w:szCs w:val="21"/>
          <w:lang w:eastAsia="en-ZA"/>
        </w:rPr>
        <w:t>, collar, breast, part of whole of forelegs, and hindlegs below hocks.</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SIZE</w:t>
      </w:r>
      <w:r w:rsidRPr="004B4658">
        <w:rPr>
          <w:rFonts w:ascii="Lucida Sans Unicode" w:eastAsia="Times New Roman" w:hAnsi="Lucida Sans Unicode" w:cs="Lucida Sans Unicode"/>
          <w:color w:val="333333"/>
          <w:sz w:val="21"/>
          <w:szCs w:val="21"/>
          <w:lang w:eastAsia="en-ZA"/>
        </w:rPr>
        <w:br/>
        <w:t>Weight not exceeding11.5 kg (25 lb) divided by classes as follows</w:t>
      </w:r>
      <w:proofErr w:type="gramStart"/>
      <w:r w:rsidRPr="004B4658">
        <w:rPr>
          <w:rFonts w:ascii="Lucida Sans Unicode" w:eastAsia="Times New Roman" w:hAnsi="Lucida Sans Unicode" w:cs="Lucida Sans Unicode"/>
          <w:color w:val="333333"/>
          <w:sz w:val="21"/>
          <w:szCs w:val="21"/>
          <w:lang w:eastAsia="en-ZA"/>
        </w:rPr>
        <w:t>:</w:t>
      </w:r>
      <w:proofErr w:type="gramEnd"/>
      <w:r w:rsidRPr="004B4658">
        <w:rPr>
          <w:rFonts w:ascii="Lucida Sans Unicode" w:eastAsia="Times New Roman" w:hAnsi="Lucida Sans Unicode" w:cs="Lucida Sans Unicode"/>
          <w:color w:val="333333"/>
          <w:sz w:val="21"/>
          <w:szCs w:val="21"/>
          <w:lang w:eastAsia="en-ZA"/>
        </w:rPr>
        <w:br/>
        <w:t>Lightweight : under 6.8 kg (15 lb)</w:t>
      </w:r>
      <w:r w:rsidRPr="004B4658">
        <w:rPr>
          <w:rFonts w:ascii="Lucida Sans Unicode" w:eastAsia="Times New Roman" w:hAnsi="Lucida Sans Unicode" w:cs="Lucida Sans Unicode"/>
          <w:color w:val="333333"/>
          <w:sz w:val="21"/>
          <w:szCs w:val="21"/>
          <w:lang w:eastAsia="en-ZA"/>
        </w:rPr>
        <w:br/>
        <w:t>Middleweight: 6.8 kg (15 lb) and under 9.1 kg (20 lb)</w:t>
      </w:r>
      <w:r w:rsidRPr="004B4658">
        <w:rPr>
          <w:rFonts w:ascii="Lucida Sans Unicode" w:eastAsia="Times New Roman" w:hAnsi="Lucida Sans Unicode" w:cs="Lucida Sans Unicode"/>
          <w:color w:val="333333"/>
          <w:sz w:val="21"/>
          <w:szCs w:val="21"/>
          <w:lang w:eastAsia="en-ZA"/>
        </w:rPr>
        <w:br/>
        <w:t>Heavyweight: 9.1 kg (20 lb) and under 11.4 kg (25 lb)</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FAULTS</w:t>
      </w:r>
      <w:r w:rsidRPr="004B4658">
        <w:rPr>
          <w:rFonts w:ascii="Lucida Sans Unicode" w:eastAsia="Times New Roman" w:hAnsi="Lucida Sans Unicode" w:cs="Lucida Sans Unicode"/>
          <w:color w:val="333333"/>
          <w:sz w:val="21"/>
          <w:szCs w:val="21"/>
          <w:lang w:eastAsia="en-ZA"/>
        </w:rPr>
        <w:br/>
      </w:r>
      <w:proofErr w:type="gramStart"/>
      <w:r w:rsidRPr="004B4658">
        <w:rPr>
          <w:rFonts w:ascii="Lucida Sans Unicode" w:eastAsia="Times New Roman" w:hAnsi="Lucida Sans Unicode" w:cs="Lucida Sans Unicode"/>
          <w:color w:val="333333"/>
          <w:sz w:val="21"/>
          <w:szCs w:val="21"/>
          <w:lang w:eastAsia="en-ZA"/>
        </w:rPr>
        <w:t>Any</w:t>
      </w:r>
      <w:proofErr w:type="gramEnd"/>
      <w:r w:rsidRPr="004B4658">
        <w:rPr>
          <w:rFonts w:ascii="Lucida Sans Unicode" w:eastAsia="Times New Roman" w:hAnsi="Lucida Sans Unicode" w:cs="Lucida Sans Unicode"/>
          <w:color w:val="333333"/>
          <w:sz w:val="21"/>
          <w:szCs w:val="21"/>
          <w:lang w:eastAsia="en-ZA"/>
        </w:rPr>
        <w:t xml:space="preserve"> departure from the foregoing points should be considered a fault and the seriousness with which the fault should be regarded should be in exact proportion to its degree and its effect on health and welfare of the dog and on the dog’s ability to perform its traditional work.</w:t>
      </w:r>
    </w:p>
    <w:p w:rsidR="004B4658" w:rsidRPr="004B4658" w:rsidRDefault="004B4658" w:rsidP="004B4658">
      <w:pPr>
        <w:shd w:val="clear" w:color="auto" w:fill="FFFFFF"/>
        <w:spacing w:before="225" w:after="0" w:line="240" w:lineRule="auto"/>
        <w:rPr>
          <w:rFonts w:ascii="Helvetica" w:eastAsia="Times New Roman" w:hAnsi="Helvetica" w:cs="Helvetica"/>
          <w:color w:val="333333"/>
          <w:sz w:val="21"/>
          <w:szCs w:val="21"/>
          <w:lang w:eastAsia="en-ZA"/>
        </w:rPr>
      </w:pPr>
      <w:r w:rsidRPr="004B4658">
        <w:rPr>
          <w:rFonts w:ascii="Lucida Sans Unicode" w:eastAsia="Times New Roman" w:hAnsi="Lucida Sans Unicode" w:cs="Lucida Sans Unicode"/>
          <w:b/>
          <w:bCs/>
          <w:color w:val="333333"/>
          <w:sz w:val="21"/>
          <w:szCs w:val="21"/>
          <w:u w:val="single"/>
          <w:lang w:eastAsia="en-ZA"/>
        </w:rPr>
        <w:t>NOTE</w:t>
      </w:r>
      <w:r w:rsidRPr="004B4658">
        <w:rPr>
          <w:rFonts w:ascii="Lucida Sans Unicode" w:eastAsia="Times New Roman" w:hAnsi="Lucida Sans Unicode" w:cs="Lucida Sans Unicode"/>
          <w:color w:val="333333"/>
          <w:sz w:val="21"/>
          <w:szCs w:val="21"/>
          <w:lang w:eastAsia="en-ZA"/>
        </w:rPr>
        <w:br/>
        <w:t>Male animals should have two apparently normal testicles fully descended into the scrotum.</w:t>
      </w:r>
    </w:p>
    <w:p w:rsidR="004B4658" w:rsidRPr="004B4658" w:rsidRDefault="004B4658" w:rsidP="004B4658">
      <w:pPr>
        <w:shd w:val="clear" w:color="auto" w:fill="FFFFFF"/>
        <w:spacing w:after="150" w:line="240" w:lineRule="auto"/>
        <w:jc w:val="center"/>
        <w:rPr>
          <w:rFonts w:ascii="Helvetica" w:eastAsia="Times New Roman" w:hAnsi="Helvetica" w:cs="Helvetica"/>
          <w:color w:val="333333"/>
          <w:sz w:val="21"/>
          <w:szCs w:val="21"/>
          <w:lang w:eastAsia="en-ZA"/>
        </w:rPr>
      </w:pPr>
      <w:r w:rsidRPr="004B4658">
        <w:rPr>
          <w:rFonts w:ascii="Helvetica" w:eastAsia="Times New Roman" w:hAnsi="Helvetica" w:cs="Helvetica"/>
          <w:b/>
          <w:bCs/>
          <w:noProof/>
          <w:color w:val="333333"/>
          <w:sz w:val="21"/>
          <w:szCs w:val="21"/>
          <w:lang w:eastAsia="en-ZA"/>
        </w:rPr>
        <w:lastRenderedPageBreak/>
        <w:drawing>
          <wp:inline distT="0" distB="0" distL="0" distR="0" wp14:anchorId="5CEEA4C9" wp14:editId="242FB45C">
            <wp:extent cx="1781175" cy="1076325"/>
            <wp:effectExtent l="0" t="0" r="9525" b="9525"/>
            <wp:docPr id="4" name="Picture 4" descr="http://kusa.co.za/images/kennelcl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kennelclu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81175" cy="1076325"/>
                    </a:xfrm>
                    <a:prstGeom prst="rect">
                      <a:avLst/>
                    </a:prstGeom>
                    <a:noFill/>
                    <a:ln>
                      <a:noFill/>
                    </a:ln>
                  </pic:spPr>
                </pic:pic>
              </a:graphicData>
            </a:graphic>
          </wp:inline>
        </w:drawing>
      </w:r>
      <w:r w:rsidRPr="004B4658">
        <w:rPr>
          <w:rFonts w:ascii="Helvetica" w:eastAsia="Times New Roman" w:hAnsi="Helvetica" w:cs="Helvetica"/>
          <w:b/>
          <w:bCs/>
          <w:color w:val="333333"/>
          <w:sz w:val="21"/>
          <w:szCs w:val="21"/>
          <w:lang w:eastAsia="en-ZA"/>
        </w:rPr>
        <w:t> Copyright The Kennel Club –10/2009 </w:t>
      </w:r>
      <w:r w:rsidRPr="004B4658">
        <w:rPr>
          <w:rFonts w:ascii="Helvetica" w:eastAsia="Times New Roman" w:hAnsi="Helvetica" w:cs="Helvetica"/>
          <w:color w:val="333333"/>
          <w:sz w:val="21"/>
          <w:szCs w:val="21"/>
          <w:lang w:eastAsia="en-ZA"/>
        </w:rPr>
        <w:t>Re-printed with permission</w:t>
      </w:r>
    </w:p>
    <w:p w:rsidR="004B4658" w:rsidRPr="004B4658" w:rsidRDefault="004B4658" w:rsidP="004B4658">
      <w:pPr>
        <w:shd w:val="clear" w:color="auto" w:fill="FFFFFF"/>
        <w:spacing w:after="150" w:line="240" w:lineRule="auto"/>
        <w:jc w:val="center"/>
        <w:rPr>
          <w:rFonts w:ascii="Helvetica" w:eastAsia="Times New Roman" w:hAnsi="Helvetica" w:cs="Helvetica"/>
          <w:color w:val="333333"/>
          <w:sz w:val="21"/>
          <w:szCs w:val="21"/>
          <w:lang w:eastAsia="en-ZA"/>
        </w:rPr>
      </w:pPr>
      <w:r w:rsidRPr="004B4658">
        <w:rPr>
          <w:rFonts w:ascii="Helvetica" w:eastAsia="Times New Roman" w:hAnsi="Helvetica" w:cs="Helvetica"/>
          <w:color w:val="333333"/>
          <w:sz w:val="21"/>
          <w:szCs w:val="21"/>
          <w:lang w:eastAsia="en-ZA"/>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rsidR="004B4658" w:rsidRPr="004B4658" w:rsidRDefault="004B4658" w:rsidP="004B4658">
      <w:pPr>
        <w:shd w:val="clear" w:color="auto" w:fill="FFFFFF"/>
        <w:spacing w:after="150" w:line="240" w:lineRule="auto"/>
        <w:jc w:val="center"/>
        <w:rPr>
          <w:rFonts w:ascii="Helvetica" w:eastAsia="Times New Roman" w:hAnsi="Helvetica" w:cs="Helvetica"/>
          <w:color w:val="333333"/>
          <w:sz w:val="21"/>
          <w:szCs w:val="21"/>
          <w:lang w:eastAsia="en-ZA"/>
        </w:rPr>
      </w:pPr>
      <w:r w:rsidRPr="004B4658">
        <w:rPr>
          <w:rFonts w:ascii="Helvetica" w:eastAsia="Times New Roman" w:hAnsi="Helvetica" w:cs="Helvetica"/>
          <w:color w:val="333333"/>
          <w:sz w:val="21"/>
          <w:szCs w:val="21"/>
          <w:lang w:eastAsia="en-ZA"/>
        </w:rPr>
        <w:t>FCI Standard No. 140 (Group 9)</w:t>
      </w:r>
    </w:p>
    <w:p w:rsidR="004B4658" w:rsidRPr="004B4658" w:rsidRDefault="004B4658" w:rsidP="004B4658">
      <w:pPr>
        <w:shd w:val="clear" w:color="auto" w:fill="FFFFFF"/>
        <w:spacing w:after="150" w:line="240" w:lineRule="auto"/>
        <w:jc w:val="center"/>
        <w:rPr>
          <w:rFonts w:ascii="Helvetica" w:eastAsia="Times New Roman" w:hAnsi="Helvetica" w:cs="Helvetica"/>
          <w:color w:val="333333"/>
          <w:sz w:val="21"/>
          <w:szCs w:val="21"/>
          <w:lang w:eastAsia="en-ZA"/>
        </w:rPr>
      </w:pPr>
      <w:r w:rsidRPr="004B4658">
        <w:rPr>
          <w:rFonts w:ascii="Helvetica" w:eastAsia="Times New Roman" w:hAnsi="Helvetica" w:cs="Helvetica"/>
          <w:color w:val="333333"/>
          <w:sz w:val="21"/>
          <w:szCs w:val="21"/>
          <w:lang w:eastAsia="en-ZA"/>
        </w:rPr>
        <w:t>Fedco 06/2016</w:t>
      </w:r>
    </w:p>
    <w:p w:rsidR="004B4658" w:rsidRPr="004B4658" w:rsidRDefault="004B4658" w:rsidP="004B4658">
      <w:pPr>
        <w:shd w:val="clear" w:color="auto" w:fill="FFFFFF"/>
        <w:spacing w:after="150" w:line="240" w:lineRule="auto"/>
        <w:jc w:val="center"/>
        <w:rPr>
          <w:rFonts w:ascii="Helvetica" w:eastAsia="Times New Roman" w:hAnsi="Helvetica" w:cs="Helvetica"/>
          <w:color w:val="333333"/>
          <w:sz w:val="21"/>
          <w:szCs w:val="21"/>
          <w:lang w:eastAsia="en-ZA"/>
        </w:rPr>
      </w:pPr>
      <w:r w:rsidRPr="004B4658">
        <w:rPr>
          <w:rFonts w:ascii="Helvetica" w:eastAsia="Times New Roman" w:hAnsi="Helvetica" w:cs="Helvetica"/>
          <w:color w:val="333333"/>
          <w:sz w:val="21"/>
          <w:szCs w:val="21"/>
          <w:lang w:eastAsia="en-ZA"/>
        </w:rPr>
        <w:t>Fedco 12/2017</w:t>
      </w:r>
    </w:p>
    <w:p w:rsidR="004B4658" w:rsidRPr="004B4658" w:rsidRDefault="004B4658" w:rsidP="004B4658">
      <w:pPr>
        <w:shd w:val="clear" w:color="auto" w:fill="FFFFFF"/>
        <w:spacing w:after="150" w:line="240" w:lineRule="auto"/>
        <w:jc w:val="center"/>
        <w:rPr>
          <w:rFonts w:ascii="Helvetica" w:eastAsia="Times New Roman" w:hAnsi="Helvetica" w:cs="Helvetica"/>
          <w:color w:val="333333"/>
          <w:sz w:val="21"/>
          <w:szCs w:val="21"/>
          <w:lang w:eastAsia="en-ZA"/>
        </w:rPr>
      </w:pPr>
      <w:r w:rsidRPr="004B4658">
        <w:rPr>
          <w:rFonts w:ascii="Helvetica" w:eastAsia="Times New Roman" w:hAnsi="Helvetica" w:cs="Helvetica"/>
          <w:color w:val="333333"/>
          <w:sz w:val="21"/>
          <w:szCs w:val="21"/>
          <w:lang w:eastAsia="en-ZA"/>
        </w:rPr>
        <w:t>Most recent changes to this Standard has an effective date of 01/01/2018</w:t>
      </w:r>
    </w:p>
    <w:p w:rsidR="00305B36" w:rsidRDefault="00305B36"/>
    <w:sectPr w:rsidR="00305B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658"/>
    <w:rsid w:val="000C011A"/>
    <w:rsid w:val="00212E41"/>
    <w:rsid w:val="00305B36"/>
    <w:rsid w:val="004B4658"/>
    <w:rsid w:val="00EA51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134C6-E233-4E12-8A71-41C32F3F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5662842">
      <w:bodyDiv w:val="1"/>
      <w:marLeft w:val="0"/>
      <w:marRight w:val="0"/>
      <w:marTop w:val="0"/>
      <w:marBottom w:val="0"/>
      <w:divBdr>
        <w:top w:val="none" w:sz="0" w:space="0" w:color="auto"/>
        <w:left w:val="none" w:sz="0" w:space="0" w:color="auto"/>
        <w:bottom w:val="none" w:sz="0" w:space="0" w:color="auto"/>
        <w:right w:val="none" w:sz="0" w:space="0" w:color="auto"/>
      </w:divBdr>
      <w:divsChild>
        <w:div w:id="1480264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Lois Wilson</cp:lastModifiedBy>
  <cp:revision>4</cp:revision>
  <dcterms:created xsi:type="dcterms:W3CDTF">2019-03-23T09:05:00Z</dcterms:created>
  <dcterms:modified xsi:type="dcterms:W3CDTF">2019-05-07T05:30:00Z</dcterms:modified>
</cp:coreProperties>
</file>